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466" w:rsidRPr="00E10EF3" w:rsidRDefault="004B4466">
      <w:pPr>
        <w:jc w:val="center"/>
        <w:rPr>
          <w:rFonts w:asciiTheme="minorHAnsi" w:hAnsiTheme="minorHAnsi"/>
          <w:b/>
          <w:bCs/>
          <w:color w:val="000000"/>
          <w:sz w:val="20"/>
          <w:szCs w:val="20"/>
        </w:rPr>
      </w:pPr>
      <w:r w:rsidRPr="00E10EF3">
        <w:rPr>
          <w:rFonts w:asciiTheme="minorHAnsi" w:hAnsiTheme="minorHAnsi"/>
          <w:b/>
          <w:bCs/>
          <w:color w:val="000000"/>
          <w:sz w:val="20"/>
          <w:szCs w:val="20"/>
        </w:rPr>
        <w:t>Project Management:</w:t>
      </w:r>
    </w:p>
    <w:p w:rsidR="004B4466" w:rsidRPr="00E10EF3" w:rsidRDefault="004B4466">
      <w:pPr>
        <w:rPr>
          <w:rFonts w:asciiTheme="minorHAnsi" w:hAnsiTheme="minorHAnsi"/>
          <w:color w:val="000000"/>
          <w:sz w:val="20"/>
          <w:szCs w:val="20"/>
        </w:rPr>
      </w:pPr>
    </w:p>
    <w:p w:rsidR="00E10EF3" w:rsidRDefault="004B4466" w:rsidP="007D1FDB">
      <w:pPr>
        <w:rPr>
          <w:rFonts w:asciiTheme="minorHAnsi" w:hAnsiTheme="minorHAnsi"/>
          <w:color w:val="000000"/>
          <w:sz w:val="20"/>
          <w:szCs w:val="20"/>
        </w:rPr>
      </w:pPr>
      <w:r w:rsidRPr="00E10EF3">
        <w:rPr>
          <w:rFonts w:asciiTheme="minorHAnsi" w:hAnsiTheme="minorHAnsi"/>
          <w:color w:val="000000"/>
          <w:sz w:val="20"/>
          <w:szCs w:val="20"/>
        </w:rPr>
        <w:t>Music4U is a music store investigating the provision of its CD and DVD titles in a compressed downloadable format over the Internet in order to deliver an improved service to its clients. Music4U has experienced some success with its ‘Single’ titles in this format previously. The project management team has identified the following activities in its preliminary investigatio</w:t>
      </w:r>
      <w:r w:rsidR="00E10EF3" w:rsidRPr="00E10EF3">
        <w:rPr>
          <w:rFonts w:asciiTheme="minorHAnsi" w:hAnsiTheme="minorHAnsi"/>
          <w:color w:val="000000"/>
          <w:sz w:val="20"/>
          <w:szCs w:val="20"/>
        </w:rPr>
        <w:t>n</w:t>
      </w:r>
    </w:p>
    <w:p w:rsidR="007D1FDB" w:rsidRDefault="007D1FDB" w:rsidP="007D1FDB">
      <w:pPr>
        <w:rPr>
          <w:rFonts w:asciiTheme="minorHAnsi" w:hAnsiTheme="minorHAnsi"/>
          <w:color w:val="000000"/>
          <w:sz w:val="20"/>
          <w:szCs w:val="20"/>
        </w:rPr>
      </w:pPr>
    </w:p>
    <w:p w:rsidR="007D1FDB" w:rsidRDefault="007D1FDB" w:rsidP="007D1FDB">
      <w:pPr>
        <w:rPr>
          <w:rFonts w:asciiTheme="minorHAnsi" w:hAnsiTheme="minorHAnsi"/>
          <w:color w:val="000000"/>
          <w:sz w:val="20"/>
          <w:szCs w:val="20"/>
        </w:rPr>
      </w:pPr>
      <w:r w:rsidRPr="007122DE">
        <w:rPr>
          <w:rFonts w:asciiTheme="minorHAnsi" w:hAnsiTheme="minorHAnsi"/>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4.05pt;margin-top:3.8pt;width:514.45pt;height:613.5pt;z-index:1" wrapcoords="-31 0 -31 21574 21600 21574 21600 0 -31 0" o:allowincell="f">
            <v:imagedata r:id="rId6" o:title=""/>
            <w10:wrap type="tight"/>
          </v:shape>
        </w:pict>
      </w:r>
    </w:p>
    <w:p w:rsidR="007D1FDB" w:rsidRDefault="007D1FDB" w:rsidP="007D1FDB">
      <w:pPr>
        <w:rPr>
          <w:rFonts w:asciiTheme="minorHAnsi" w:hAnsiTheme="minorHAnsi"/>
          <w:color w:val="000000"/>
          <w:sz w:val="20"/>
          <w:szCs w:val="20"/>
        </w:rPr>
      </w:pPr>
    </w:p>
    <w:p w:rsidR="00E10EF3" w:rsidRPr="0042005D" w:rsidRDefault="00E10EF3" w:rsidP="0042005D">
      <w:pPr>
        <w:pStyle w:val="NoSpacing"/>
        <w:rPr>
          <w:rFonts w:asciiTheme="minorHAnsi" w:hAnsiTheme="minorHAnsi"/>
        </w:rPr>
      </w:pPr>
      <w:r w:rsidRPr="0042005D">
        <w:rPr>
          <w:rFonts w:asciiTheme="minorHAnsi" w:hAnsiTheme="minorHAnsi"/>
        </w:rPr>
        <w:t xml:space="preserve">The milestones in the Gantt chart are at the end of monitoring of work load and time and at the presentation of the report. </w:t>
      </w:r>
    </w:p>
    <w:p w:rsidR="007D1FDB" w:rsidRPr="0042005D" w:rsidRDefault="007D1FDB" w:rsidP="0042005D">
      <w:pPr>
        <w:pStyle w:val="NoSpacing"/>
        <w:rPr>
          <w:rFonts w:asciiTheme="minorHAnsi" w:hAnsiTheme="minorHAnsi"/>
        </w:rPr>
      </w:pPr>
    </w:p>
    <w:p w:rsidR="004B4466" w:rsidRPr="0042005D" w:rsidRDefault="00E10EF3" w:rsidP="0042005D">
      <w:pPr>
        <w:pStyle w:val="NoSpacing"/>
        <w:rPr>
          <w:rFonts w:asciiTheme="minorHAnsi" w:hAnsiTheme="minorHAnsi"/>
        </w:rPr>
      </w:pPr>
      <w:r w:rsidRPr="0042005D">
        <w:rPr>
          <w:rFonts w:asciiTheme="minorHAnsi" w:hAnsiTheme="minorHAnsi"/>
        </w:rPr>
        <w:t>T</w:t>
      </w:r>
      <w:r w:rsidR="004B4466" w:rsidRPr="0042005D">
        <w:rPr>
          <w:rFonts w:asciiTheme="minorHAnsi" w:hAnsiTheme="minorHAnsi"/>
        </w:rPr>
        <w:t>he critical path</w:t>
      </w:r>
      <w:r w:rsidR="005D2138" w:rsidRPr="0042005D">
        <w:rPr>
          <w:rFonts w:asciiTheme="minorHAnsi" w:hAnsiTheme="minorHAnsi"/>
        </w:rPr>
        <w:t xml:space="preserve"> for this Gantt chart is</w:t>
      </w:r>
      <w:r w:rsidR="0042005D">
        <w:rPr>
          <w:rFonts w:asciiTheme="minorHAnsi" w:hAnsiTheme="minorHAnsi"/>
        </w:rPr>
        <w:t xml:space="preserve"> Observing of existing system, interviews with music staff, survey of customers, preliminary output design created, estimate costs for new hardware, staff training needs identified, staff training needs identified, preparation of report</w:t>
      </w:r>
      <w:r w:rsidR="004B4466" w:rsidRPr="0042005D">
        <w:rPr>
          <w:rFonts w:asciiTheme="minorHAnsi" w:hAnsiTheme="minorHAnsi"/>
          <w:i/>
        </w:rPr>
        <w:t>.</w:t>
      </w:r>
    </w:p>
    <w:p w:rsidR="004B4466" w:rsidRPr="0042005D" w:rsidRDefault="004B4466" w:rsidP="0042005D">
      <w:pPr>
        <w:pStyle w:val="NoSpacing"/>
        <w:rPr>
          <w:rFonts w:asciiTheme="minorHAnsi" w:hAnsiTheme="minorHAnsi"/>
        </w:rPr>
      </w:pPr>
    </w:p>
    <w:p w:rsidR="004B4466" w:rsidRPr="0042005D" w:rsidRDefault="005D2138" w:rsidP="0042005D">
      <w:pPr>
        <w:pStyle w:val="NoSpacing"/>
        <w:rPr>
          <w:rFonts w:asciiTheme="minorHAnsi" w:hAnsiTheme="minorHAnsi"/>
        </w:rPr>
      </w:pPr>
      <w:r w:rsidRPr="0042005D">
        <w:rPr>
          <w:rFonts w:asciiTheme="minorHAnsi" w:hAnsiTheme="minorHAnsi"/>
        </w:rPr>
        <w:t>T</w:t>
      </w:r>
      <w:r w:rsidR="004B4466" w:rsidRPr="0042005D">
        <w:rPr>
          <w:rFonts w:asciiTheme="minorHAnsi" w:hAnsiTheme="minorHAnsi"/>
        </w:rPr>
        <w:t xml:space="preserve">he length of </w:t>
      </w:r>
      <w:r w:rsidRPr="0042005D">
        <w:rPr>
          <w:rFonts w:asciiTheme="minorHAnsi" w:hAnsiTheme="minorHAnsi"/>
        </w:rPr>
        <w:t>the critical path is</w:t>
      </w:r>
      <w:r w:rsidR="006132A2">
        <w:rPr>
          <w:rFonts w:asciiTheme="minorHAnsi" w:hAnsiTheme="minorHAnsi"/>
        </w:rPr>
        <w:t xml:space="preserve"> 24 days.</w:t>
      </w:r>
    </w:p>
    <w:p w:rsidR="004B4466" w:rsidRPr="0042005D" w:rsidRDefault="004B4466" w:rsidP="0042005D">
      <w:pPr>
        <w:pStyle w:val="NoSpacing"/>
        <w:rPr>
          <w:rFonts w:asciiTheme="minorHAnsi" w:hAnsiTheme="minorHAnsi"/>
        </w:rPr>
      </w:pPr>
    </w:p>
    <w:p w:rsidR="004B4466" w:rsidRPr="0042005D" w:rsidRDefault="003F4A8E" w:rsidP="0042005D">
      <w:pPr>
        <w:pStyle w:val="NoSpacing"/>
        <w:rPr>
          <w:rFonts w:asciiTheme="minorHAnsi" w:hAnsiTheme="minorHAnsi"/>
        </w:rPr>
      </w:pPr>
      <w:r w:rsidRPr="0042005D">
        <w:rPr>
          <w:rFonts w:asciiTheme="minorHAnsi" w:hAnsiTheme="minorHAnsi"/>
        </w:rPr>
        <w:t>The observation of existing systems is a predecessor to task 3- interviewing with music staff.</w:t>
      </w:r>
    </w:p>
    <w:p w:rsidR="004B4466" w:rsidRPr="0042005D" w:rsidRDefault="004B4466" w:rsidP="0042005D">
      <w:pPr>
        <w:pStyle w:val="NoSpacing"/>
        <w:rPr>
          <w:rFonts w:asciiTheme="minorHAnsi" w:hAnsiTheme="minorHAnsi"/>
        </w:rPr>
      </w:pPr>
    </w:p>
    <w:p w:rsidR="004B4466" w:rsidRPr="0042005D" w:rsidRDefault="003A093F" w:rsidP="0042005D">
      <w:pPr>
        <w:pStyle w:val="NoSpacing"/>
        <w:rPr>
          <w:rFonts w:asciiTheme="minorHAnsi" w:hAnsiTheme="minorHAnsi"/>
        </w:rPr>
      </w:pPr>
      <w:r w:rsidRPr="0042005D">
        <w:rPr>
          <w:rFonts w:asciiTheme="minorHAnsi" w:hAnsiTheme="minorHAnsi"/>
        </w:rPr>
        <w:t xml:space="preserve">If Task 12, </w:t>
      </w:r>
      <w:r w:rsidR="004B4466" w:rsidRPr="0042005D">
        <w:rPr>
          <w:rFonts w:asciiTheme="minorHAnsi" w:hAnsiTheme="minorHAnsi"/>
        </w:rPr>
        <w:t>Data security measures determined</w:t>
      </w:r>
      <w:r w:rsidRPr="0042005D">
        <w:rPr>
          <w:rFonts w:asciiTheme="minorHAnsi" w:hAnsiTheme="minorHAnsi"/>
        </w:rPr>
        <w:t xml:space="preserve">, </w:t>
      </w:r>
      <w:r w:rsidR="004B4466" w:rsidRPr="0042005D">
        <w:rPr>
          <w:rFonts w:asciiTheme="minorHAnsi" w:hAnsiTheme="minorHAnsi"/>
        </w:rPr>
        <w:t>was delayed 2 days</w:t>
      </w:r>
      <w:r w:rsidRPr="0042005D">
        <w:rPr>
          <w:rFonts w:asciiTheme="minorHAnsi" w:hAnsiTheme="minorHAnsi"/>
        </w:rPr>
        <w:t xml:space="preserve"> the impact o</w:t>
      </w:r>
      <w:r w:rsidR="0042005D">
        <w:rPr>
          <w:rFonts w:asciiTheme="minorHAnsi" w:hAnsiTheme="minorHAnsi"/>
        </w:rPr>
        <w:t xml:space="preserve">n the project would be that it </w:t>
      </w:r>
      <w:r w:rsidR="004B4466" w:rsidRPr="0042005D">
        <w:rPr>
          <w:rFonts w:asciiTheme="minorHAnsi" w:hAnsiTheme="minorHAnsi"/>
        </w:rPr>
        <w:t>what wou</w:t>
      </w:r>
      <w:r w:rsidR="003F4A8E" w:rsidRPr="0042005D">
        <w:rPr>
          <w:rFonts w:asciiTheme="minorHAnsi" w:hAnsiTheme="minorHAnsi"/>
        </w:rPr>
        <w:t>ld be the impact on the project</w:t>
      </w:r>
    </w:p>
    <w:p w:rsidR="004B4466" w:rsidRDefault="004B4466">
      <w:pPr>
        <w:ind w:left="360"/>
        <w:rPr>
          <w:color w:val="000000"/>
        </w:rPr>
      </w:pPr>
    </w:p>
    <w:p w:rsidR="004B4466" w:rsidRDefault="004B4466"/>
    <w:sectPr w:rsidR="004B4466" w:rsidSect="004B4466">
      <w:headerReference w:type="default" r:id="rId7"/>
      <w:footerReference w:type="default" r:id="rId8"/>
      <w:pgSz w:w="11905" w:h="16838"/>
      <w:pgMar w:top="1440" w:right="1796" w:bottom="873" w:left="1796" w:header="709" w:footer="709" w:gutter="0"/>
      <w:pgNumType w:start="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38BE" w:rsidRDefault="00BC38BE" w:rsidP="004B4466">
      <w:r>
        <w:separator/>
      </w:r>
    </w:p>
  </w:endnote>
  <w:endnote w:type="continuationSeparator" w:id="1">
    <w:p w:rsidR="00BC38BE" w:rsidRDefault="00BC38BE" w:rsidP="004B44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466" w:rsidRDefault="004B4466">
    <w:pPr>
      <w:tabs>
        <w:tab w:val="center" w:pos="4152"/>
        <w:tab w:val="right" w:pos="8305"/>
      </w:tabs>
      <w:jc w:val="center"/>
      <w:rPr>
        <w:rFonts w:cstheme="minorBidi"/>
        <w:kern w:val="0"/>
        <w:sz w:val="16"/>
        <w:szCs w:val="16"/>
      </w:rPr>
    </w:pPr>
    <w:r>
      <w:rPr>
        <w:rFonts w:cstheme="minorBidi"/>
        <w:kern w:val="0"/>
        <w:sz w:val="16"/>
        <w:szCs w:val="16"/>
      </w:rPr>
      <w:t>(c) Victorian Information Technology Teachers Association, 2003</w:t>
    </w:r>
  </w:p>
  <w:p w:rsidR="004B4466" w:rsidRDefault="004B4466">
    <w:pPr>
      <w:tabs>
        <w:tab w:val="center" w:pos="4152"/>
        <w:tab w:val="right" w:pos="8305"/>
      </w:tabs>
      <w:jc w:val="center"/>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38BE" w:rsidRDefault="00BC38BE" w:rsidP="004B4466">
      <w:r>
        <w:separator/>
      </w:r>
    </w:p>
  </w:footnote>
  <w:footnote w:type="continuationSeparator" w:id="1">
    <w:p w:rsidR="00BC38BE" w:rsidRDefault="00BC38BE" w:rsidP="004B44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466" w:rsidRDefault="004B4466">
    <w:pPr>
      <w:tabs>
        <w:tab w:val="center" w:pos="4152"/>
        <w:tab w:val="right" w:pos="8305"/>
      </w:tabs>
      <w:rPr>
        <w:rFonts w:cstheme="minorBidi"/>
        <w:kern w:val="0"/>
        <w:sz w:val="16"/>
        <w:szCs w:val="16"/>
      </w:rPr>
    </w:pPr>
    <w:r>
      <w:rPr>
        <w:rFonts w:cstheme="minorBidi"/>
        <w:kern w:val="0"/>
        <w:sz w:val="16"/>
        <w:szCs w:val="16"/>
      </w:rPr>
      <w:t xml:space="preserve">IPM Practice Exam 1, 2003 </w:t>
    </w:r>
    <w:r>
      <w:rPr>
        <w:rFonts w:cstheme="minorBidi"/>
        <w:kern w:val="0"/>
        <w:sz w:val="16"/>
        <w:szCs w:val="16"/>
      </w:rPr>
      <w:tab/>
    </w:r>
    <w:r>
      <w:rPr>
        <w:rFonts w:cstheme="minorBidi"/>
        <w:kern w:val="0"/>
        <w:sz w:val="16"/>
        <w:szCs w:val="16"/>
      </w:rPr>
      <w:pgNum/>
    </w:r>
  </w:p>
  <w:p w:rsidR="004B4466" w:rsidRDefault="004B4466">
    <w:pPr>
      <w:tabs>
        <w:tab w:val="center" w:pos="4152"/>
        <w:tab w:val="right" w:pos="8305"/>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pos w:val="sectEnd"/>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4B4466"/>
    <w:rsid w:val="002B3D6B"/>
    <w:rsid w:val="003A093F"/>
    <w:rsid w:val="003B128B"/>
    <w:rsid w:val="003F4A8E"/>
    <w:rsid w:val="0042005D"/>
    <w:rsid w:val="004B4466"/>
    <w:rsid w:val="005D2138"/>
    <w:rsid w:val="006132A2"/>
    <w:rsid w:val="007122DE"/>
    <w:rsid w:val="007D1FDB"/>
    <w:rsid w:val="00BC38BE"/>
    <w:rsid w:val="00E10EF3"/>
    <w:rsid w:val="00FE7215"/>
    <w:rsid w:val="00FF4476"/>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476"/>
    <w:pPr>
      <w:widowControl w:val="0"/>
      <w:overflowPunct w:val="0"/>
      <w:adjustRightInd w:val="0"/>
    </w:pPr>
    <w:rPr>
      <w:rFonts w:ascii="Times New Roman" w:hAnsi="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005D"/>
    <w:pPr>
      <w:widowControl w:val="0"/>
      <w:overflowPunct w:val="0"/>
      <w:adjustRightInd w:val="0"/>
    </w:pPr>
    <w:rPr>
      <w:rFonts w:ascii="Times New Roman" w:hAnsi="Times New Roman"/>
      <w:kern w:val="28"/>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164</Words>
  <Characters>937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Jenna</cp:lastModifiedBy>
  <cp:revision>7</cp:revision>
  <dcterms:created xsi:type="dcterms:W3CDTF">2009-02-16T23:54:00Z</dcterms:created>
  <dcterms:modified xsi:type="dcterms:W3CDTF">2009-02-17T03:35:00Z</dcterms:modified>
</cp:coreProperties>
</file>